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16678" w:rsidRDefault="00DB7F67">
      <w:pPr>
        <w:autoSpaceDE w:val="0"/>
        <w:jc w:val="right"/>
        <w:rPr>
          <w:rFonts w:ascii="Calibri" w:eastAsia="Calibri" w:hAnsi="Calibri" w:cs="Calibri"/>
          <w:bCs/>
          <w:lang w:eastAsia="pl-PL"/>
        </w:rPr>
      </w:pPr>
      <w:r>
        <w:rPr>
          <w:rFonts w:ascii="Calibri" w:hAnsi="Calibri" w:cs="Calibri"/>
          <w:b/>
          <w:bCs/>
        </w:rPr>
        <w:t>Załącznik nr 1B do ZO</w:t>
      </w:r>
    </w:p>
    <w:p w:rsidR="00316678" w:rsidRDefault="00DB7F67">
      <w:pPr>
        <w:suppressAutoHyphens w:val="0"/>
        <w:rPr>
          <w:rFonts w:ascii="Calibri" w:hAnsi="Calibri" w:cs="Calibri"/>
          <w:bCs/>
          <w:sz w:val="18"/>
          <w:szCs w:val="18"/>
          <w:lang w:eastAsia="pl-PL"/>
        </w:rPr>
      </w:pPr>
      <w:r>
        <w:rPr>
          <w:rFonts w:ascii="Calibri" w:eastAsia="Calibri" w:hAnsi="Calibri" w:cs="Calibri"/>
          <w:bCs/>
          <w:lang w:eastAsia="pl-PL"/>
        </w:rPr>
        <w:t>…………………………………</w:t>
      </w:r>
      <w:r>
        <w:rPr>
          <w:rFonts w:ascii="Calibri" w:hAnsi="Calibri" w:cs="Calibri"/>
          <w:bCs/>
          <w:lang w:eastAsia="pl-PL"/>
        </w:rPr>
        <w:t>.</w:t>
      </w:r>
    </w:p>
    <w:p w:rsidR="00316678" w:rsidRDefault="00DB7F67">
      <w:pPr>
        <w:suppressAutoHyphens w:val="0"/>
        <w:ind w:left="284"/>
        <w:rPr>
          <w:rFonts w:ascii="Calibri" w:hAnsi="Calibri" w:cs="Calibri"/>
          <w:b/>
          <w:bCs/>
          <w:u w:val="single"/>
          <w:lang w:eastAsia="pl-PL"/>
        </w:rPr>
      </w:pPr>
      <w:r>
        <w:rPr>
          <w:rFonts w:ascii="Calibri" w:hAnsi="Calibri" w:cs="Calibri"/>
          <w:bCs/>
          <w:sz w:val="18"/>
          <w:szCs w:val="18"/>
          <w:lang w:eastAsia="pl-PL"/>
        </w:rPr>
        <w:t>(pieczęć wykonawcy)</w:t>
      </w:r>
    </w:p>
    <w:p w:rsidR="00316678" w:rsidRDefault="00316678">
      <w:pPr>
        <w:suppressAutoHyphens w:val="0"/>
        <w:jc w:val="center"/>
        <w:rPr>
          <w:rFonts w:ascii="Calibri" w:hAnsi="Calibri" w:cs="Calibri"/>
          <w:b/>
          <w:bCs/>
          <w:u w:val="single"/>
          <w:lang w:eastAsia="pl-PL"/>
        </w:rPr>
      </w:pPr>
    </w:p>
    <w:p w:rsidR="00316678" w:rsidRDefault="00DB7F67">
      <w:pPr>
        <w:suppressAutoHyphens w:val="0"/>
        <w:rPr>
          <w:rFonts w:ascii="Calibri" w:hAnsi="Calibri" w:cs="Calibri"/>
          <w:b/>
          <w:bCs/>
          <w:u w:val="single"/>
          <w:lang w:eastAsia="pl-PL"/>
        </w:rPr>
      </w:pPr>
      <w:r>
        <w:rPr>
          <w:rFonts w:ascii="Calibri" w:hAnsi="Calibri" w:cs="Calibri"/>
          <w:b/>
          <w:bCs/>
          <w:u w:val="single"/>
          <w:lang w:eastAsia="pl-PL"/>
        </w:rPr>
        <w:t>CZĘŚĆ 2: ŚRODKI HIGIENY OSOBISTEJ</w:t>
      </w:r>
    </w:p>
    <w:p w:rsidR="00316678" w:rsidRDefault="00316678">
      <w:pPr>
        <w:suppressAutoHyphens w:val="0"/>
        <w:jc w:val="center"/>
        <w:rPr>
          <w:rFonts w:ascii="Calibri" w:hAnsi="Calibri" w:cs="Calibri"/>
          <w:b/>
          <w:bCs/>
          <w:u w:val="single"/>
          <w:lang w:eastAsia="pl-PL"/>
        </w:rPr>
      </w:pPr>
    </w:p>
    <w:p w:rsidR="00316678" w:rsidRDefault="00DB7F67">
      <w:pPr>
        <w:suppressAutoHyphens w:val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lang w:eastAsia="pl-PL"/>
        </w:rPr>
        <w:t>FORMULARZ ASORTYMENTOWO-CENOWY</w:t>
      </w:r>
    </w:p>
    <w:p w:rsidR="00316678" w:rsidRDefault="00316678">
      <w:pPr>
        <w:autoSpaceDE w:val="0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15"/>
        <w:gridCol w:w="1436"/>
        <w:gridCol w:w="1418"/>
        <w:gridCol w:w="997"/>
        <w:gridCol w:w="992"/>
        <w:gridCol w:w="1418"/>
        <w:gridCol w:w="1275"/>
        <w:gridCol w:w="2524"/>
      </w:tblGrid>
      <w:tr w:rsidR="00316678" w:rsidTr="006B4748">
        <w:trPr>
          <w:trHeight w:val="7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Nazwa towaru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Przewidywana 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678" w:rsidRPr="006B4748" w:rsidRDefault="006B4748">
            <w:pPr>
              <w:jc w:val="center"/>
            </w:pPr>
            <w:r w:rsidRPr="006B4748">
              <w:rPr>
                <w:rFonts w:ascii="Calibri" w:hAnsi="Calibri" w:cs="Calibri"/>
                <w:b/>
                <w:sz w:val="18"/>
                <w:szCs w:val="18"/>
              </w:rPr>
              <w:t>Oferowany produkt (nazwa handlowa, pojemność/gramatura/ilość sztuk w opakowaniu)</w:t>
            </w:r>
          </w:p>
        </w:tc>
      </w:tr>
      <w:tr w:rsidR="00316678" w:rsidTr="006B4748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FFFF00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6=4*5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678" w:rsidRPr="006B4748" w:rsidRDefault="006B474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B4748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</w:tr>
      <w:tr w:rsidR="00316678" w:rsidTr="006B4748">
        <w:trPr>
          <w:trHeight w:val="53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Chusteczki higieniczne białe, 3-warstwowe, 100% celuloza typu DELIKATO lub równoważne. Pakowane po 10 szt.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Paczka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678" w:rsidRPr="006B474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16678" w:rsidTr="006B4748">
        <w:trPr>
          <w:trHeight w:val="85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Chusteczki higieniczne w kartoniku, białe, 2-warstwowe, wymiar 20cm. X 20 cm., 100% celuloza, wyciągane, typu APSIK Classic SWING lub równoważne, pakowane po 100 szt.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16678" w:rsidTr="006B4748">
        <w:trPr>
          <w:trHeight w:val="6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Chusteczki nawilżające DLA DZIECI I NIEMOWLĄT z witaminą 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pH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5,5 bez alkoholu typu BOBINI lub równoważne – pakowane po 64 szt.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16678" w:rsidTr="006B4748">
        <w:trPr>
          <w:trHeight w:val="51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Patyczki higieniczne, w pudełku pakowane po 200 szt. typu Bella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Calton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lub równoważne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16678" w:rsidTr="006B4748">
        <w:trPr>
          <w:trHeight w:val="31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Pieluchomajtki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dla dzieci do 30 kg (30 szt.) opak.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16678" w:rsidTr="006B4748">
        <w:trPr>
          <w:trHeight w:val="51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Pieluchomajtki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dla dorosłych o zwiększonej chłonności rozmiar XS (10 szt.) opak.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16678" w:rsidTr="006B4748">
        <w:trPr>
          <w:cantSplit/>
          <w:trHeight w:val="349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Pieluchy jednorazowe typu HAPPY Bella lub równoważne – 3 rodzaje - rozmiar: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5-9 kg (72 szt.)opak.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16678" w:rsidTr="006B4748">
        <w:trPr>
          <w:cantSplit/>
          <w:trHeight w:val="31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316678">
            <w:pPr>
              <w:autoSpaceDE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8-18 kg (66 szt.) opak.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16678" w:rsidTr="006B4748">
        <w:trPr>
          <w:cantSplit/>
          <w:trHeight w:val="31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316678">
            <w:pPr>
              <w:autoSpaceDE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11-25 kg (42 szt.) opak.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16678" w:rsidTr="006B4748">
        <w:trPr>
          <w:cantSplit/>
          <w:trHeight w:val="31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316678">
            <w:pPr>
              <w:autoSpaceDE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16+kg (38 szt.) opak.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16678" w:rsidTr="006B4748">
        <w:trPr>
          <w:trHeight w:val="54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Podpaski typu Bella Perfecta Blue lub równoważne, pakowane po 20 szt., rozmiar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Normal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16678" w:rsidTr="006B4748">
        <w:trPr>
          <w:trHeight w:val="4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Podpaski typu Bella Perfecta Green lub równoważne, pakowane po 20 szt., rozmiar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Normal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16678" w:rsidTr="006B4748">
        <w:trPr>
          <w:trHeight w:val="51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Tampony b/aplikatora typu Bella lub równoważne,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Regular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pakowane po 16 szt.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16678" w:rsidTr="006B4748">
        <w:trPr>
          <w:trHeight w:val="309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6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DB7F67">
            <w:pPr>
              <w:autoSpaceDE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Razem wartość brutto: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678" w:rsidRDefault="00316678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316678" w:rsidRDefault="00316678">
      <w:pPr>
        <w:autoSpaceDE w:val="0"/>
        <w:jc w:val="center"/>
        <w:rPr>
          <w:rFonts w:ascii="Calibri" w:hAnsi="Calibri" w:cs="Calibri"/>
          <w:sz w:val="20"/>
          <w:szCs w:val="20"/>
        </w:rPr>
      </w:pPr>
    </w:p>
    <w:p w:rsidR="00316678" w:rsidRDefault="00316678">
      <w:pPr>
        <w:autoSpaceDE w:val="0"/>
        <w:jc w:val="center"/>
        <w:rPr>
          <w:rFonts w:ascii="Calibri" w:hAnsi="Calibri" w:cs="Calibri"/>
          <w:sz w:val="20"/>
          <w:szCs w:val="20"/>
        </w:rPr>
      </w:pPr>
    </w:p>
    <w:p w:rsidR="001656D7" w:rsidRDefault="001656D7">
      <w:pPr>
        <w:autoSpaceDE w:val="0"/>
        <w:jc w:val="center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316678" w:rsidRDefault="00316678">
      <w:pPr>
        <w:widowControl w:val="0"/>
        <w:autoSpaceDE w:val="0"/>
        <w:textAlignment w:val="baseline"/>
        <w:rPr>
          <w:rFonts w:ascii="Calibri" w:eastAsia="SimSun" w:hAnsi="Calibri" w:cs="Calibri"/>
          <w:kern w:val="1"/>
          <w:sz w:val="20"/>
          <w:szCs w:val="20"/>
          <w:lang w:bidi="hi-IN"/>
        </w:rPr>
      </w:pPr>
      <w:bookmarkStart w:id="1" w:name="_1560225860"/>
      <w:bookmarkEnd w:id="1"/>
    </w:p>
    <w:p w:rsidR="00316678" w:rsidRDefault="00DB7F67">
      <w:pPr>
        <w:suppressAutoHyphens w:val="0"/>
        <w:rPr>
          <w:rFonts w:ascii="Calibri" w:hAnsi="Calibri" w:cs="Calibri"/>
          <w:sz w:val="16"/>
          <w:szCs w:val="16"/>
          <w:lang w:eastAsia="pl-PL"/>
        </w:rPr>
      </w:pPr>
      <w:r>
        <w:rPr>
          <w:rFonts w:ascii="Calibri" w:hAnsi="Calibri" w:cs="Calibri"/>
          <w:sz w:val="16"/>
          <w:szCs w:val="16"/>
          <w:lang w:eastAsia="pl-PL"/>
        </w:rPr>
        <w:t>..............................., dn. ...............................</w:t>
      </w:r>
      <w:r>
        <w:rPr>
          <w:rFonts w:ascii="Calibri" w:hAnsi="Calibri" w:cs="Calibri"/>
          <w:sz w:val="16"/>
          <w:szCs w:val="16"/>
          <w:lang w:eastAsia="pl-PL"/>
        </w:rPr>
        <w:tab/>
      </w:r>
      <w:r>
        <w:rPr>
          <w:rFonts w:ascii="Calibri" w:hAnsi="Calibri" w:cs="Calibri"/>
          <w:sz w:val="16"/>
          <w:szCs w:val="16"/>
          <w:lang w:eastAsia="pl-PL"/>
        </w:rPr>
        <w:tab/>
      </w:r>
      <w:r>
        <w:rPr>
          <w:rFonts w:ascii="Calibri" w:hAnsi="Calibri" w:cs="Calibri"/>
          <w:sz w:val="16"/>
          <w:szCs w:val="16"/>
          <w:lang w:eastAsia="pl-PL"/>
        </w:rPr>
        <w:tab/>
      </w:r>
      <w:r>
        <w:rPr>
          <w:rFonts w:ascii="Calibri" w:hAnsi="Calibri" w:cs="Calibri"/>
          <w:sz w:val="16"/>
          <w:szCs w:val="16"/>
          <w:lang w:eastAsia="pl-PL"/>
        </w:rPr>
        <w:tab/>
      </w:r>
      <w:r>
        <w:rPr>
          <w:rFonts w:ascii="Calibri" w:hAnsi="Calibri" w:cs="Calibri"/>
          <w:sz w:val="16"/>
          <w:szCs w:val="16"/>
          <w:lang w:eastAsia="pl-PL"/>
        </w:rPr>
        <w:tab/>
      </w:r>
      <w:r>
        <w:rPr>
          <w:rFonts w:ascii="Calibri" w:hAnsi="Calibri" w:cs="Calibri"/>
          <w:sz w:val="16"/>
          <w:szCs w:val="16"/>
          <w:lang w:eastAsia="pl-PL"/>
        </w:rPr>
        <w:tab/>
      </w:r>
      <w:r>
        <w:rPr>
          <w:rFonts w:ascii="Calibri" w:hAnsi="Calibri" w:cs="Calibri"/>
          <w:sz w:val="16"/>
          <w:szCs w:val="16"/>
          <w:lang w:eastAsia="pl-PL"/>
        </w:rPr>
        <w:tab/>
        <w:t>………………..……………..................................................</w:t>
      </w:r>
    </w:p>
    <w:p w:rsidR="00DB7F67" w:rsidRDefault="00DB7F67">
      <w:pPr>
        <w:suppressAutoHyphens w:val="0"/>
        <w:ind w:left="7230"/>
        <w:jc w:val="center"/>
      </w:pPr>
      <w:r>
        <w:rPr>
          <w:rFonts w:ascii="Calibri" w:hAnsi="Calibri" w:cs="Calibri"/>
          <w:sz w:val="16"/>
          <w:szCs w:val="16"/>
          <w:lang w:eastAsia="pl-PL"/>
        </w:rPr>
        <w:t>(podpis(y) osób uprawionych do reprezentacji wykonawcy, w przypadku oferty wspólnej- podpis pełnomocnika wykonawców)</w:t>
      </w:r>
    </w:p>
    <w:sectPr w:rsidR="00DB7F67">
      <w:pgSz w:w="12240" w:h="15840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C6"/>
    <w:rsid w:val="001656D7"/>
    <w:rsid w:val="00316678"/>
    <w:rsid w:val="006B4748"/>
    <w:rsid w:val="007F20C6"/>
    <w:rsid w:val="00D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3"/>
      </w:numPr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paragraph" w:styleId="Nagwek2">
    <w:name w:val="heading 2"/>
    <w:basedOn w:val="Nagwek10"/>
    <w:next w:val="Tekstpodstawowy"/>
    <w:qFormat/>
    <w:pPr>
      <w:numPr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tabs>
        <w:tab w:val="num" w:pos="0"/>
      </w:tabs>
      <w:spacing w:before="140"/>
      <w:ind w:left="432" w:hanging="432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Domylnaczcionkaakapitu">
    <w:name w:val="WW-Domyślna czcionka akapitu"/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listy">
    <w:name w:val="Zawartość listy"/>
    <w:basedOn w:val="Normalny"/>
    <w:pPr>
      <w:ind w:left="567"/>
    </w:pPr>
  </w:style>
  <w:style w:type="paragraph" w:customStyle="1" w:styleId="Nagweklisty">
    <w:name w:val="Nagłówek listy"/>
    <w:basedOn w:val="Normalny"/>
    <w:next w:val="Zawartolisty"/>
  </w:style>
  <w:style w:type="paragraph" w:customStyle="1" w:styleId="Domylnytekst">
    <w:name w:val="Domylny tekst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3"/>
      </w:numPr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paragraph" w:styleId="Nagwek2">
    <w:name w:val="heading 2"/>
    <w:basedOn w:val="Nagwek10"/>
    <w:next w:val="Tekstpodstawowy"/>
    <w:qFormat/>
    <w:pPr>
      <w:numPr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tabs>
        <w:tab w:val="num" w:pos="0"/>
      </w:tabs>
      <w:spacing w:before="140"/>
      <w:ind w:left="432" w:hanging="432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Domylnaczcionkaakapitu">
    <w:name w:val="WW-Domyślna czcionka akapitu"/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listy">
    <w:name w:val="Zawartość listy"/>
    <w:basedOn w:val="Normalny"/>
    <w:pPr>
      <w:ind w:left="567"/>
    </w:pPr>
  </w:style>
  <w:style w:type="paragraph" w:customStyle="1" w:styleId="Nagweklisty">
    <w:name w:val="Nagłówek listy"/>
    <w:basedOn w:val="Normalny"/>
    <w:next w:val="Zawartolisty"/>
  </w:style>
  <w:style w:type="paragraph" w:customStyle="1" w:styleId="Domylnytekst">
    <w:name w:val="Domylny tekst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II:  PRODUKTY ZWIERZĘCE, MIĘSO I PRODUKTY MIĘSNE</vt:lpstr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II:  PRODUKTY ZWIERZĘCE, MIĘSO I PRODUKTY MIĘSNE</dc:title>
  <dc:creator>uj</dc:creator>
  <cp:lastModifiedBy>Matrix</cp:lastModifiedBy>
  <cp:revision>5</cp:revision>
  <cp:lastPrinted>2018-09-27T10:02:00Z</cp:lastPrinted>
  <dcterms:created xsi:type="dcterms:W3CDTF">2021-11-14T09:49:00Z</dcterms:created>
  <dcterms:modified xsi:type="dcterms:W3CDTF">2021-11-15T09:39:00Z</dcterms:modified>
</cp:coreProperties>
</file>